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SDS-PAGE凝胶快速配制试剂盒</w:t>
      </w: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ind w:firstLine="240" w:firstLineChars="100"/>
        <w:jc w:val="both"/>
        <w:rPr>
          <w:rFonts w:hint="eastAsia" w:ascii="微软雅黑" w:hAnsi="微软雅黑" w:eastAsia="微软雅黑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聚丙烯酰胺凝胶电泳(polyacrylamide gel electrophoresis，PAGE)，其原理在于聚丙烯酰胺凝胶为网状结构，具有分子筛效应。它有两种形式：非变性聚丙烯酰胺凝胶及变性聚丙烯酰胺凝胶(SDS-PAGE)。两种聚丙烯酰胺凝胶电泳在操作上基本上是相同的，只是非变性聚丙烯酰胺凝胶的配制和电泳缓冲液中不能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含有变性剂如 SDS 等，在电泳的过程中，蛋白质能够保持完整状态，并依据蛋白质的分子量大小、蛋白质的形状及其所附带的电荷量而逐渐呈梯度分开，主要用于分离某种特定的有生物学活性的成分；SDS-PAGE 使用变性剂 SDS 使蛋白溶解、变性并带上大量负电荷，每微克蛋白质结合 SDS 的量是一定的，这样就使每单位质量蛋白质有一定的电荷密度，因此可以根据多肽链的分子质量进行分离。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SDS-PAGE 凝胶快速配制试剂盒把所需的 Tris-HCl 缓冲液、SDS 预混于下层胶缓冲液(4×)和上层胶缓冲液(4×)，只可用于配制 SDS-PAGE 凝胶，不可配制非变性 (native)PAGE 凝胶，30T 一般可以配制 30～40 块，具体配制的量应根据器具大小决定。</w:t>
      </w:r>
    </w:p>
    <w:p>
      <w:pPr>
        <w:ind w:firstLine="44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pPr w:leftFromText="180" w:rightFromText="180" w:vertAnchor="text" w:horzAnchor="page" w:tblpX="2433" w:tblpY="239"/>
        <w:tblOverlap w:val="never"/>
        <w:tblW w:w="8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5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36" w:type="dxa"/>
            <w:vAlign w:val="center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12700</wp:posOffset>
                      </wp:positionV>
                      <wp:extent cx="2991485" cy="463550"/>
                      <wp:effectExtent l="635" t="4445" r="17780" b="82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06855" y="6100445"/>
                                <a:ext cx="2991485" cy="46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3pt;margin-top:1pt;height:36.5pt;width:235.55pt;z-index:251662336;mso-width-relative:page;mso-height-relative:page;" filled="f" stroked="t" coordsize="21600,21600" o:gfxdata="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SFAs9cAAAAIAQAADwAAAAAAAAABACAAAAAiAAAAZHJzL2Rv&#10;d25yZXYueG1sUEsBAhQAFAAAAAgAh07iQB7kWWcCAgAA5AMAAA4AAAAAAAAAAQAgAAAAJgEAAGRy&#10;cy9lMm9Eb2MueG1sUEsFBgAAAAAGAAYAWQEAAJo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                                                   编号</w:t>
            </w:r>
          </w:p>
          <w:p>
            <w:pPr>
              <w:tabs>
                <w:tab w:val="left" w:pos="1604"/>
              </w:tabs>
              <w:bidi w:val="0"/>
              <w:jc w:val="both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名称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RC21148</w:t>
            </w:r>
          </w:p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30T</w:t>
            </w:r>
          </w:p>
        </w:tc>
        <w:tc>
          <w:tcPr>
            <w:tcW w:w="1834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试剂(A): 30% Acr-Bis(29:1)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100ml</w:t>
            </w:r>
          </w:p>
        </w:tc>
        <w:tc>
          <w:tcPr>
            <w:tcW w:w="1834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试剂(B): 下层胶缓冲液(4×)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100ml</w:t>
            </w:r>
          </w:p>
        </w:tc>
        <w:tc>
          <w:tcPr>
            <w:tcW w:w="1834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试剂(C): 上层胶缓冲液(4×)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30ml</w:t>
            </w:r>
          </w:p>
        </w:tc>
        <w:tc>
          <w:tcPr>
            <w:tcW w:w="1834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试剂(D): Ammonium Persulfate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0.5g</w:t>
            </w:r>
          </w:p>
        </w:tc>
        <w:tc>
          <w:tcPr>
            <w:tcW w:w="1834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试剂(E): TEMED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2ml</w:t>
            </w:r>
          </w:p>
        </w:tc>
        <w:tc>
          <w:tcPr>
            <w:tcW w:w="1834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4℃ 避光玻璃瓶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使用说明书</w:t>
            </w:r>
          </w:p>
        </w:tc>
        <w:tc>
          <w:tcPr>
            <w:tcW w:w="3284" w:type="dxa"/>
            <w:gridSpan w:val="2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1份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ascii="宋体" w:hAnsi="宋体" w:eastAsia="宋体" w:cs="宋体"/>
          <w:sz w:val="24"/>
          <w:szCs w:val="24"/>
        </w:rPr>
        <w:t>仅供参考)</w: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：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配制 10%过硫酸铵：直接在 0.5g Ammonium Persulfate 中加入 5ml 蒸馏水(1g 每瓶 加入 10ml 蒸馏水)，充分溶解，分装成小份储存于-20℃或 4℃。 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ascii="宋体" w:hAnsi="宋体" w:eastAsia="宋体" w:cs="宋体"/>
          <w:sz w:val="24"/>
          <w:szCs w:val="24"/>
        </w:rPr>
        <w:t>2、根据目的蛋白分子量大小选择合适的凝胶浓度，按照下表配制分离胶(下层胶)：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不同浓度的 SDS-PAGE 分离胶的最佳分离范围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04"/>
        <w:gridCol w:w="2304"/>
        <w:gridCol w:w="230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分离胶浓度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最佳分离范围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分离胶浓度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最佳分离范围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5%胶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60~200KD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10%胶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20~80kD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>%胶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50~150kD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%胶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12~60kD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%胶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30~90kD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%胶</w:t>
            </w:r>
          </w:p>
        </w:tc>
        <w:tc>
          <w:tcPr>
            <w:tcW w:w="230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10~40kD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配制不同体积 5%SDS-PAGE 分离胶所需各成分的体积(ml)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34"/>
        <w:gridCol w:w="860"/>
        <w:gridCol w:w="860"/>
        <w:gridCol w:w="860"/>
        <w:gridCol w:w="860"/>
        <w:gridCol w:w="860"/>
        <w:gridCol w:w="860"/>
        <w:gridCol w:w="8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成分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蒸馏水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2.77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5.63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8.39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14.01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16.88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30%Acr-Bis(29:1)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4.167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6.67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下层胶缓冲液(4×)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10%过硫酸铵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TEMED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0.008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0.016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0.024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0.032 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配制不同体积 6%SDS-PAGE  分离胶所需各成分的体积(ml)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860"/>
        <w:gridCol w:w="860"/>
        <w:gridCol w:w="860"/>
        <w:gridCol w:w="860"/>
        <w:gridCol w:w="860"/>
        <w:gridCol w:w="860"/>
        <w:gridCol w:w="8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成分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蒸馏水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30%Acr-Bis(29:1)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下层胶缓冲液(4×)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10%过硫酸铵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TEMED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0.008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0.016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0.024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0.032 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配制不同体积 8%SDS-PAGE  分离胶所需各成分的体积(ml)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860"/>
        <w:gridCol w:w="860"/>
        <w:gridCol w:w="860"/>
        <w:gridCol w:w="860"/>
        <w:gridCol w:w="860"/>
        <w:gridCol w:w="860"/>
        <w:gridCol w:w="8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成分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蒸馏水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30%Acr-Bis(29:1)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10.7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下层胶缓冲液(4×)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10%过硫酸铵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TEMED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0.006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0.012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0.018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0.024 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0.03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配制不同体积 10%SDS-PAGE  分离胶所需各成分的体积(ml)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860"/>
        <w:gridCol w:w="860"/>
        <w:gridCol w:w="860"/>
        <w:gridCol w:w="860"/>
        <w:gridCol w:w="860"/>
        <w:gridCol w:w="860"/>
        <w:gridCol w:w="8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成分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蒸馏水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30%Acr-Bis(29:1)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13.3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下层胶缓冲液(4×)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10%过硫酸铵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TEMED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0.016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0.02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配制不同体积 12%SDS-PAGE  分离胶所需各成分的体积(ml)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860"/>
        <w:gridCol w:w="860"/>
        <w:gridCol w:w="860"/>
        <w:gridCol w:w="860"/>
        <w:gridCol w:w="860"/>
        <w:gridCol w:w="860"/>
        <w:gridCol w:w="8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成分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蒸馏水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13.2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30%Acr-Bis(29:1)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下层胶缓冲液(4×)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10%过硫酸铵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TEMED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0.016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0.02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配制不同体积 15%SDS-PAGE  分离胶所需各成分的体积(ml)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860"/>
        <w:gridCol w:w="860"/>
        <w:gridCol w:w="860"/>
        <w:gridCol w:w="860"/>
        <w:gridCol w:w="860"/>
        <w:gridCol w:w="860"/>
        <w:gridCol w:w="8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成分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蒸馏水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6.9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30%Acr-Bis(29:1)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下层胶缓冲液(4×)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10%过硫酸铵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TEMED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0.016</w:t>
            </w: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0.02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2.按照如下表格配制 SDS-PAGE 的浓缩胶(也称堆积胶、积层胶或上层胶)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配制不同体积 5%SDS-PAGE  浓缩胶所需各成分的体积(ml)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860"/>
        <w:gridCol w:w="860"/>
        <w:gridCol w:w="860"/>
        <w:gridCol w:w="860"/>
        <w:gridCol w:w="860"/>
        <w:gridCol w:w="86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成分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蒸馏水 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0.68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30%Acr-Bis(29:1)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0.33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0.67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下层胶缓冲液(4×)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10%过硫酸铵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TEMED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0.003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0.008</w:t>
            </w:r>
          </w:p>
        </w:tc>
        <w:tc>
          <w:tcPr>
            <w:tcW w:w="86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</w:t>
            </w:r>
          </w:p>
        </w:tc>
      </w:tr>
    </w:tbl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电泳：静置，待凝胶聚合后，小心地拔出梳子，避免破坏加样孔；加入 Tris-甘氨酸电泳缓冲液；将待测蛋白与蛋白上样缓冲液混合，煮沸 5-10min 后加入样品孔；电泳。丽春红验证蛋白转膜是否成功。可购买雷根相关产品如下: Tris-甘氨酸电泳缓冲液(5×); SDS-PAGE蛋白加样缓冲液(5×)；考马斯亮蓝快速染色液；丽春红 S 染色液(1×) ；Western后续封闭、一抗二抗孵育、曝光均有对应产品.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1、过硫酸铵配制成 10%溶液分装后-20℃保存。应尽量减少室温存放时间以防失效。取出的 APS 溶液可短期 4℃保存。有效避免失效的方法是分成小份，即一般用 1.5ml EP 管分装成 0.5-1ml 每支，-20℃保存，每支使用 2-3 次即弃用。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 TEMED 极易挥发，使用后请盖紧瓶盖 4℃保存。另外凝胶凝聚的速度和温度及光照关系密切，可通过适当调节 TEMED 的用量，控制在不同的室内环境下凝胶凝聚的速度。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 配制聚丙烯凝胶的过程中，如果冬天室温较低情况下，上下层胶出现白色沉淀是正常现象，可以置于 37℃水浴锅溶解后使用；冬天气温较低，分离胶凝固较慢，可将胶板置于空调下加速凝固。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4、 30%Acr-Bis(29:1)有神经毒性，请小心操作。长期使用置于 4℃有助于其性能的稳定。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5、 在配胶过程中所使用的长短玻璃板一定要清洗干净，如有胶体附着可能会导致电泳过程中漏样的发生。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6、 如需非变性聚丙烯酰胺凝胶电泳可选购 SDS-PAGE 凝胶配制试剂盒。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7、 为了您的安全和健康，请穿实验服并戴一次性手套操作。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有效期：</w:t>
      </w:r>
      <w:r>
        <w:rPr>
          <w:rFonts w:hint="eastAsia" w:ascii="宋体" w:hAnsi="宋体" w:eastAsia="宋体" w:cs="宋体"/>
          <w:sz w:val="24"/>
          <w:szCs w:val="24"/>
        </w:rPr>
        <w:t xml:space="preserve"> 12 个月有效。常温运输，4℃保存。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F0E82"/>
    <w:multiLevelType w:val="singleLevel"/>
    <w:tmpl w:val="CC4F0E82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CFB0459"/>
    <w:multiLevelType w:val="singleLevel"/>
    <w:tmpl w:val="5CFB04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33270C2"/>
    <w:rsid w:val="13747265"/>
    <w:rsid w:val="138C3DB5"/>
    <w:rsid w:val="15094E42"/>
    <w:rsid w:val="17BE39E4"/>
    <w:rsid w:val="17C72D48"/>
    <w:rsid w:val="18F21F10"/>
    <w:rsid w:val="19D9085E"/>
    <w:rsid w:val="1A111D38"/>
    <w:rsid w:val="1C4A5DCF"/>
    <w:rsid w:val="1C6F5233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A93FF5"/>
    <w:rsid w:val="4DB23AB5"/>
    <w:rsid w:val="4F6010CA"/>
    <w:rsid w:val="501C2232"/>
    <w:rsid w:val="517B11FD"/>
    <w:rsid w:val="52214A11"/>
    <w:rsid w:val="522B07B3"/>
    <w:rsid w:val="524C4A25"/>
    <w:rsid w:val="52C40D0F"/>
    <w:rsid w:val="54901765"/>
    <w:rsid w:val="554137E0"/>
    <w:rsid w:val="572E2FBD"/>
    <w:rsid w:val="58E43842"/>
    <w:rsid w:val="5A903BC9"/>
    <w:rsid w:val="5AC853F2"/>
    <w:rsid w:val="5B5F4D7C"/>
    <w:rsid w:val="5B7D366F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12035B3"/>
    <w:rsid w:val="71885F24"/>
    <w:rsid w:val="72346306"/>
    <w:rsid w:val="726E2937"/>
    <w:rsid w:val="73FA1A9B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2021-01-21T07:58:00Z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2052-11.1.0.10314</vt:lpwstr>
  </property>
</Properties>
</file>